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5D72" w:rsidRPr="005C5D72" w:rsidRDefault="005C5D72" w:rsidP="005C5D72">
      <w:pPr>
        <w:autoSpaceDE w:val="0"/>
        <w:autoSpaceDN w:val="0"/>
        <w:adjustRightInd w:val="0"/>
        <w:spacing w:before="40" w:after="240" w:line="209" w:lineRule="auto"/>
        <w:ind w:left="397" w:right="425"/>
        <w:jc w:val="center"/>
        <w:textAlignment w:val="center"/>
        <w:rPr>
          <w:rFonts w:ascii="ae_AlMateen" w:hAnsi="ae_AlMateen" w:cs="ae_AlMateen"/>
          <w:b/>
          <w:bCs/>
          <w:color w:val="FF0000"/>
          <w:sz w:val="44"/>
          <w:szCs w:val="44"/>
          <w:rtl/>
          <w:lang w:bidi="ar-YE"/>
        </w:rPr>
      </w:pPr>
      <w:r w:rsidRPr="005C5D72">
        <w:rPr>
          <w:rFonts w:ascii="ae_AlMateen" w:hAnsi="ae_AlMateen" w:cs="ae_AlMateen"/>
          <w:b/>
          <w:bCs/>
          <w:color w:val="FF0000"/>
          <w:sz w:val="44"/>
          <w:szCs w:val="44"/>
          <w:rtl/>
          <w:lang w:bidi="ar-YE"/>
        </w:rPr>
        <w:t>الح</w:t>
      </w:r>
      <w:r w:rsidRPr="005C5D72">
        <w:rPr>
          <w:rFonts w:ascii="ae_AlMateen" w:hAnsi="ae_AlMateen" w:cs="ae_AlMateen" w:hint="cs"/>
          <w:b/>
          <w:bCs/>
          <w:color w:val="FF0000"/>
          <w:sz w:val="44"/>
          <w:szCs w:val="44"/>
          <w:rtl/>
          <w:lang w:bidi="ar-YE"/>
        </w:rPr>
        <w:t>ج</w:t>
      </w:r>
      <w:r w:rsidRPr="005C5D72">
        <w:rPr>
          <w:rFonts w:ascii="ae_AlMateen" w:hAnsi="ae_AlMateen" w:cs="ae_AlMateen"/>
          <w:b/>
          <w:bCs/>
          <w:color w:val="FF0000"/>
          <w:sz w:val="44"/>
          <w:szCs w:val="44"/>
          <w:rtl/>
          <w:lang w:bidi="ar-YE"/>
        </w:rPr>
        <w:t xml:space="preserve"> أسرار ومقاصد..</w:t>
      </w:r>
    </w:p>
    <w:p w:rsidR="005C5D72" w:rsidRPr="005C5D72" w:rsidRDefault="005C5D72" w:rsidP="005C5D72">
      <w:pPr>
        <w:autoSpaceDE w:val="0"/>
        <w:autoSpaceDN w:val="0"/>
        <w:adjustRightInd w:val="0"/>
        <w:spacing w:before="40" w:after="240" w:line="209" w:lineRule="auto"/>
        <w:ind w:left="397" w:right="425"/>
        <w:jc w:val="center"/>
        <w:textAlignment w:val="center"/>
        <w:rPr>
          <w:rFonts w:ascii="ae_AlMateen" w:hAnsi="ae_AlMateen" w:cs="ae_AlMateen"/>
          <w:b/>
          <w:bCs/>
          <w:color w:val="FF0000"/>
          <w:sz w:val="29"/>
          <w:szCs w:val="29"/>
          <w:rtl/>
          <w:lang w:bidi="ar-YE"/>
        </w:rPr>
      </w:pPr>
      <w:r w:rsidRPr="005C5D72">
        <w:rPr>
          <w:rFonts w:ascii="ae_AlMateen" w:hAnsi="ae_AlMateen" w:cs="ae_AlMateen"/>
          <w:b/>
          <w:bCs/>
          <w:color w:val="FF0000"/>
          <w:sz w:val="29"/>
          <w:szCs w:val="29"/>
          <w:rtl/>
          <w:lang w:bidi="ar-YE"/>
        </w:rPr>
        <w:t xml:space="preserve"> لسماحة الشيخ محمد المأمون القاسمي الحسني، عميد جامع الجزائر</w:t>
      </w:r>
    </w:p>
    <w:p w:rsidR="005C5D72" w:rsidRDefault="005C5D72" w:rsidP="005C5D72">
      <w:pPr>
        <w:autoSpaceDE w:val="0"/>
        <w:autoSpaceDN w:val="0"/>
        <w:adjustRightInd w:val="0"/>
        <w:spacing w:before="40" w:line="204" w:lineRule="auto"/>
        <w:ind w:left="397" w:right="425"/>
        <w:jc w:val="both"/>
        <w:textAlignment w:val="center"/>
        <w:rPr>
          <w:rFonts w:ascii="Sakkal Majalla" w:hAnsi="Sakkal Majalla" w:cs="Sakkal Majalla"/>
          <w:b/>
          <w:bCs/>
          <w:color w:val="000000"/>
          <w:sz w:val="29"/>
          <w:szCs w:val="29"/>
          <w:rtl/>
          <w:lang w:bidi="ar-YE"/>
        </w:rPr>
      </w:pPr>
    </w:p>
    <w:p w:rsidR="005C5D72" w:rsidRPr="005C5D72" w:rsidRDefault="005C5D72" w:rsidP="005C5D72">
      <w:pPr>
        <w:autoSpaceDE w:val="0"/>
        <w:autoSpaceDN w:val="0"/>
        <w:adjustRightInd w:val="0"/>
        <w:spacing w:before="40" w:line="204" w:lineRule="auto"/>
        <w:ind w:left="397" w:right="425"/>
        <w:jc w:val="both"/>
        <w:textAlignment w:val="center"/>
        <w:rPr>
          <w:rFonts w:ascii="Sakkal Majalla" w:hAnsi="Sakkal Majalla" w:cs="Sakkal Majalla"/>
          <w:b/>
          <w:bCs/>
          <w:color w:val="000000"/>
          <w:sz w:val="28"/>
          <w:szCs w:val="28"/>
          <w:rtl/>
          <w:lang w:bidi="ar-YE"/>
        </w:rPr>
      </w:pPr>
      <w:r w:rsidRPr="005C5D72">
        <w:rPr>
          <w:rFonts w:ascii="Sakkal Majalla" w:hAnsi="Sakkal Majalla" w:cs="Sakkal Majalla"/>
          <w:b/>
          <w:bCs/>
          <w:color w:val="000000"/>
          <w:sz w:val="29"/>
          <w:szCs w:val="29"/>
          <w:rtl/>
          <w:lang w:bidi="ar-YE"/>
        </w:rPr>
        <w:t xml:space="preserve">الحمد لله الذي </w:t>
      </w:r>
      <w:r w:rsidRPr="005C5D72">
        <w:rPr>
          <w:rFonts w:ascii="Sakkal Majalla" w:hAnsi="Sakkal Majalla" w:cs="Sakkal Majalla"/>
          <w:b/>
          <w:bCs/>
          <w:color w:val="000000"/>
          <w:sz w:val="28"/>
          <w:szCs w:val="28"/>
          <w:rtl/>
          <w:lang w:bidi="ar-YE"/>
        </w:rPr>
        <w:t xml:space="preserve">بنعمته تتم الصّالحات، وبتوفيقه تتحقّق المقاصد والغايات، الحمد لله الّذي شرع لعباده حجّ بيته الحرام، وجعله خامس أركان الإسلام، وأشهد أن لا إله إلّا الله وحده لا شريك له، هو الله الذي لا إله إلّا هو الملك القدّوس السّلام، وأشهد أنّ سيدنا ونبيّنا وحبيبنا محمّدًا عبده ورسوله، خاتم الأنبياء والمرسلين، ورحمة الله للعالمين، اللّهمّ صلّ وسلّم وبارك عليه، وعلى آله وأصحابه، وأتباعه وأنصاره، ومن دعا بدعوته واهتدى بهديه واتّبع سنّته إلى يوم الدّين، أمّا بعد؛ </w:t>
      </w:r>
    </w:p>
    <w:p w:rsidR="005C5D72" w:rsidRPr="005C5D72" w:rsidRDefault="005C5D72" w:rsidP="005C5D72">
      <w:pPr>
        <w:autoSpaceDE w:val="0"/>
        <w:autoSpaceDN w:val="0"/>
        <w:adjustRightInd w:val="0"/>
        <w:spacing w:before="40" w:line="204" w:lineRule="auto"/>
        <w:ind w:left="397" w:right="425"/>
        <w:jc w:val="both"/>
        <w:textAlignment w:val="center"/>
        <w:rPr>
          <w:rFonts w:ascii="Sakkal Majalla" w:hAnsi="Sakkal Majalla" w:cs="Sakkal Majalla"/>
          <w:b/>
          <w:bCs/>
          <w:color w:val="FF0000"/>
          <w:sz w:val="27"/>
          <w:szCs w:val="27"/>
          <w:rtl/>
          <w:lang w:bidi="ar-YE"/>
        </w:rPr>
      </w:pPr>
      <w:r w:rsidRPr="005C5D72">
        <w:rPr>
          <w:rFonts w:ascii="Calibri" w:hAnsi="Calibri" w:cs="Calibri"/>
          <w:b/>
          <w:bCs/>
          <w:color w:val="C45911"/>
          <w:sz w:val="28"/>
          <w:szCs w:val="28"/>
          <w:rtl/>
          <w:lang w:bidi="ar-YE"/>
        </w:rPr>
        <w:t xml:space="preserve"> </w:t>
      </w:r>
      <w:r w:rsidRPr="005C5D72">
        <w:rPr>
          <w:rFonts w:ascii="Calibri" w:hAnsi="Calibri" w:cs="Calibri"/>
          <w:b/>
          <w:bCs/>
          <w:color w:val="FF0000"/>
          <w:sz w:val="27"/>
          <w:szCs w:val="27"/>
          <w:rtl/>
          <w:lang w:bidi="ar-YE"/>
        </w:rPr>
        <w:t>حضرات السّادة الأفاضل، حضرات السّيّدات الفضليات، أصحاب السّماحة والفضيلة، العلماء والمشايخ والأئمة؛ حضرات الأساتذة الأفاضل؛ أبنائي الطّلبة والطّالبات.</w:t>
      </w:r>
      <w:r w:rsidRPr="005C5D72">
        <w:rPr>
          <w:rFonts w:ascii="Sakkal Majalla" w:hAnsi="Sakkal Majalla" w:cs="Sakkal Majalla"/>
          <w:b/>
          <w:bCs/>
          <w:color w:val="FF0000"/>
          <w:sz w:val="27"/>
          <w:szCs w:val="27"/>
          <w:rtl/>
          <w:lang w:bidi="ar-YE"/>
        </w:rPr>
        <w:t xml:space="preserve"> </w:t>
      </w:r>
    </w:p>
    <w:p w:rsidR="005C5D72" w:rsidRPr="005C5D72" w:rsidRDefault="005C5D72" w:rsidP="005C5D72">
      <w:pPr>
        <w:autoSpaceDE w:val="0"/>
        <w:autoSpaceDN w:val="0"/>
        <w:adjustRightInd w:val="0"/>
        <w:spacing w:before="40" w:line="204" w:lineRule="auto"/>
        <w:ind w:left="397" w:right="425"/>
        <w:jc w:val="both"/>
        <w:textAlignment w:val="center"/>
        <w:rPr>
          <w:rFonts w:ascii="Sakkal Majalla" w:hAnsi="Sakkal Majalla" w:cs="Sakkal Majalla"/>
          <w:b/>
          <w:bCs/>
          <w:color w:val="000000"/>
          <w:sz w:val="28"/>
          <w:szCs w:val="28"/>
          <w:rtl/>
          <w:lang w:bidi="ar-YE"/>
        </w:rPr>
      </w:pPr>
      <w:r w:rsidRPr="005C5D72">
        <w:rPr>
          <w:rFonts w:ascii="Sakkal Majalla" w:hAnsi="Sakkal Majalla" w:cs="Sakkal Majalla"/>
          <w:b/>
          <w:bCs/>
          <w:color w:val="000000"/>
          <w:sz w:val="28"/>
          <w:szCs w:val="28"/>
          <w:rtl/>
          <w:lang w:bidi="ar-YE"/>
        </w:rPr>
        <w:t>أحيي الجميع بتحيّة الإسلام، فالسّلام عليكم ورحمه الله تعالى وبركاته</w:t>
      </w:r>
    </w:p>
    <w:p w:rsidR="005C5D72" w:rsidRPr="005C5D72" w:rsidRDefault="005C5D72" w:rsidP="005C5D72">
      <w:pPr>
        <w:autoSpaceDE w:val="0"/>
        <w:autoSpaceDN w:val="0"/>
        <w:adjustRightInd w:val="0"/>
        <w:spacing w:before="40" w:line="204" w:lineRule="auto"/>
        <w:ind w:left="397" w:right="425"/>
        <w:jc w:val="both"/>
        <w:textAlignment w:val="center"/>
        <w:rPr>
          <w:rFonts w:ascii="Sakkal Majalla" w:hAnsi="Sakkal Majalla" w:cs="Sakkal Majalla"/>
          <w:b/>
          <w:bCs/>
          <w:color w:val="000000"/>
          <w:sz w:val="28"/>
          <w:szCs w:val="28"/>
          <w:rtl/>
          <w:lang w:bidi="ar-YE"/>
        </w:rPr>
      </w:pPr>
      <w:r w:rsidRPr="005C5D72">
        <w:rPr>
          <w:rFonts w:ascii="Sakkal Majalla" w:hAnsi="Sakkal Majalla" w:cs="Sakkal Majalla"/>
          <w:b/>
          <w:bCs/>
          <w:color w:val="000000"/>
          <w:sz w:val="28"/>
          <w:szCs w:val="28"/>
          <w:rtl/>
          <w:lang w:bidi="ar-YE"/>
        </w:rPr>
        <w:t>إنّ اختيارنا موضوع «البعد الرّوحي في رحلة الحجّ»، إنّما يأتي لجملة من الأسباب، منها:</w:t>
      </w:r>
    </w:p>
    <w:p w:rsidR="005C5D72" w:rsidRPr="005C5D72" w:rsidRDefault="005C5D72" w:rsidP="005C5D72">
      <w:pPr>
        <w:autoSpaceDE w:val="0"/>
        <w:autoSpaceDN w:val="0"/>
        <w:adjustRightInd w:val="0"/>
        <w:spacing w:before="40" w:line="204" w:lineRule="auto"/>
        <w:ind w:left="397" w:right="425"/>
        <w:jc w:val="both"/>
        <w:textAlignment w:val="center"/>
        <w:rPr>
          <w:rFonts w:ascii="Sakkal Majalla" w:hAnsi="Sakkal Majalla" w:cs="Sakkal Majalla"/>
          <w:b/>
          <w:bCs/>
          <w:color w:val="000000"/>
          <w:sz w:val="28"/>
          <w:szCs w:val="28"/>
          <w:rtl/>
          <w:lang w:bidi="ar-YE"/>
        </w:rPr>
      </w:pPr>
      <w:r w:rsidRPr="005C5D72">
        <w:rPr>
          <w:rFonts w:ascii="Sakkal Majalla" w:hAnsi="Sakkal Majalla" w:cs="Sakkal Majalla"/>
          <w:b/>
          <w:bCs/>
          <w:color w:val="000000"/>
          <w:sz w:val="28"/>
          <w:szCs w:val="28"/>
          <w:rtl/>
          <w:lang w:bidi="ar-YE"/>
        </w:rPr>
        <w:t>أنّ أغلب الّذين يتناولون الحديث عن فريضة الحجّ، يعالجون الموضوع من الجانب الفقهي؛ فهم يتناولون مناسك الحجّ، من أركان وواجبات، وسنن ومستحبّات. وهذه الأعمال الّتي يقوم بها الحاجّ، فصّل فيها القول الفقهاء، على اختلاف مذاهبهم، وصدرت فيها مؤلّفات، ونُشرت فيها بحوث ودراسات، يتناولها بالتّفصيل الأئمّة والمرشدون والدّعاة.</w:t>
      </w:r>
    </w:p>
    <w:p w:rsidR="005C5D72" w:rsidRPr="005C5D72" w:rsidRDefault="005C5D72" w:rsidP="005C5D72">
      <w:pPr>
        <w:autoSpaceDE w:val="0"/>
        <w:autoSpaceDN w:val="0"/>
        <w:adjustRightInd w:val="0"/>
        <w:spacing w:before="40" w:line="204" w:lineRule="auto"/>
        <w:ind w:left="397" w:right="425"/>
        <w:jc w:val="both"/>
        <w:textAlignment w:val="center"/>
        <w:rPr>
          <w:rFonts w:ascii="Sakkal Majalla" w:hAnsi="Sakkal Majalla" w:cs="Sakkal Majalla"/>
          <w:b/>
          <w:bCs/>
          <w:color w:val="000000"/>
          <w:spacing w:val="-6"/>
          <w:sz w:val="28"/>
          <w:szCs w:val="28"/>
          <w:rtl/>
          <w:lang w:bidi="ar-YE"/>
        </w:rPr>
      </w:pPr>
      <w:r w:rsidRPr="005C5D72">
        <w:rPr>
          <w:rFonts w:ascii="Sakkal Majalla" w:hAnsi="Sakkal Majalla" w:cs="Sakkal Majalla"/>
          <w:b/>
          <w:bCs/>
          <w:color w:val="000000"/>
          <w:spacing w:val="-6"/>
          <w:sz w:val="28"/>
          <w:szCs w:val="28"/>
          <w:rtl/>
          <w:lang w:bidi="ar-YE"/>
        </w:rPr>
        <w:t>ولو سألت أحدًا، على سبيل المثال: ماذا تعلّمت من أعمال الحجّ؟ يأتيك منه الجواب: هي الإحرام بالنّسك، والطّواف بالبيت الحرام، والسّعي بين الصّفا والمروة، وصولًا إلى الوقوف بعرفة، وإلى رمي الجمرات يوم العيد وأيّام التّشريق.</w:t>
      </w:r>
    </w:p>
    <w:p w:rsidR="005C5D72" w:rsidRPr="005C5D72" w:rsidRDefault="005C5D72" w:rsidP="005C5D72">
      <w:pPr>
        <w:autoSpaceDE w:val="0"/>
        <w:autoSpaceDN w:val="0"/>
        <w:adjustRightInd w:val="0"/>
        <w:spacing w:before="40" w:line="204" w:lineRule="auto"/>
        <w:ind w:left="397" w:right="425"/>
        <w:jc w:val="both"/>
        <w:textAlignment w:val="center"/>
        <w:rPr>
          <w:rFonts w:ascii="Sakkal Majalla" w:hAnsi="Sakkal Majalla" w:cs="Sakkal Majalla"/>
          <w:b/>
          <w:bCs/>
          <w:color w:val="000000"/>
          <w:sz w:val="28"/>
          <w:szCs w:val="28"/>
          <w:rtl/>
          <w:lang w:bidi="ar-YE"/>
        </w:rPr>
      </w:pPr>
      <w:r w:rsidRPr="005C5D72">
        <w:rPr>
          <w:rFonts w:ascii="Sakkal Majalla" w:hAnsi="Sakkal Majalla" w:cs="Sakkal Majalla"/>
          <w:b/>
          <w:bCs/>
          <w:color w:val="000000"/>
          <w:sz w:val="28"/>
          <w:szCs w:val="28"/>
          <w:rtl/>
          <w:lang w:bidi="ar-YE"/>
        </w:rPr>
        <w:t>في ندوتنا اليوم، قصدنا تناول رحلة الحجّ، بمعانيها الإيمانيّة وأبعادها الرّوحيّة.</w:t>
      </w:r>
    </w:p>
    <w:p w:rsidR="005C5D72" w:rsidRPr="005C5D72" w:rsidRDefault="005C5D72" w:rsidP="005C5D72">
      <w:pPr>
        <w:autoSpaceDE w:val="0"/>
        <w:autoSpaceDN w:val="0"/>
        <w:adjustRightInd w:val="0"/>
        <w:spacing w:before="40" w:line="209" w:lineRule="auto"/>
        <w:ind w:left="397" w:right="425"/>
        <w:jc w:val="both"/>
        <w:textAlignment w:val="center"/>
        <w:rPr>
          <w:rFonts w:ascii="Sakkal Majalla" w:hAnsi="Sakkal Majalla" w:cs="Sakkal Majalla"/>
          <w:b/>
          <w:bCs/>
          <w:color w:val="000000"/>
          <w:sz w:val="28"/>
          <w:szCs w:val="28"/>
          <w:rtl/>
          <w:lang w:bidi="ar-YE"/>
        </w:rPr>
      </w:pPr>
      <w:r w:rsidRPr="005C5D72">
        <w:rPr>
          <w:rFonts w:ascii="Sakkal Majalla" w:hAnsi="Sakkal Majalla" w:cs="Sakkal Majalla"/>
          <w:b/>
          <w:bCs/>
          <w:color w:val="000000"/>
          <w:sz w:val="28"/>
          <w:szCs w:val="28"/>
          <w:rtl/>
          <w:lang w:bidi="ar-YE"/>
        </w:rPr>
        <w:t xml:space="preserve">فالحجّ إلى بيت الله الحرام، الذي هو الرّكن الخامس من أركان الإسلام، جاء في فضله قول رسول الله </w:t>
      </w:r>
      <w:r w:rsidRPr="005C5D72">
        <w:rPr>
          <w:rFonts w:ascii="Sakkal Majalla" w:hAnsi="Sakkal Majalla" w:cs="Sakkal Majalla"/>
          <w:b/>
          <w:bCs/>
          <w:color w:val="E30000"/>
          <w:sz w:val="28"/>
          <w:szCs w:val="28"/>
          <w:rtl/>
          <w:lang w:bidi="ar-YE"/>
        </w:rPr>
        <w:t>ﷺ</w:t>
      </w:r>
      <w:r w:rsidRPr="005C5D72">
        <w:rPr>
          <w:rFonts w:ascii="Sakkal Majalla" w:hAnsi="Sakkal Majalla" w:cs="Sakkal Majalla"/>
          <w:b/>
          <w:bCs/>
          <w:color w:val="000000"/>
          <w:sz w:val="28"/>
          <w:szCs w:val="28"/>
          <w:rtl/>
          <w:lang w:bidi="ar-YE"/>
        </w:rPr>
        <w:t>: «</w:t>
      </w:r>
      <w:r w:rsidRPr="005C5D72">
        <w:rPr>
          <w:rFonts w:ascii="Sakkal Majalla" w:hAnsi="Sakkal Majalla" w:cs="Sakkal Majalla"/>
          <w:b/>
          <w:bCs/>
          <w:color w:val="00B050"/>
          <w:sz w:val="28"/>
          <w:szCs w:val="28"/>
          <w:rtl/>
          <w:lang w:bidi="ar-YE"/>
        </w:rPr>
        <w:t>الْعُمْرَةُ إِلَى الْعُمْرَةِ كَفَّارَةٌ لِمَا بَيْنَهُمَا، وَالْحَجُّ الْمَبْرُورُ لَيْسَ لَهُ جَزَاءٌ إِلَّا الْجَنَّةُ</w:t>
      </w:r>
      <w:r w:rsidRPr="005C5D72">
        <w:rPr>
          <w:rFonts w:ascii="Sakkal Majalla" w:hAnsi="Sakkal Majalla" w:cs="Sakkal Majalla"/>
          <w:b/>
          <w:bCs/>
          <w:color w:val="000000"/>
          <w:sz w:val="28"/>
          <w:szCs w:val="28"/>
          <w:rtl/>
          <w:lang w:bidi="ar-YE"/>
        </w:rPr>
        <w:t>».</w:t>
      </w:r>
    </w:p>
    <w:p w:rsidR="005C5D72" w:rsidRPr="005C5D72" w:rsidRDefault="005C5D72" w:rsidP="005C5D72">
      <w:pPr>
        <w:autoSpaceDE w:val="0"/>
        <w:autoSpaceDN w:val="0"/>
        <w:adjustRightInd w:val="0"/>
        <w:spacing w:before="60" w:line="209" w:lineRule="auto"/>
        <w:ind w:left="397" w:right="425"/>
        <w:jc w:val="both"/>
        <w:textAlignment w:val="center"/>
        <w:rPr>
          <w:rFonts w:ascii="Sakkal Majalla" w:hAnsi="Sakkal Majalla" w:cs="Sakkal Majalla"/>
          <w:b/>
          <w:bCs/>
          <w:color w:val="000000"/>
          <w:sz w:val="28"/>
          <w:szCs w:val="28"/>
          <w:rtl/>
          <w:lang w:bidi="ar-YE"/>
        </w:rPr>
      </w:pPr>
      <w:r w:rsidRPr="005C5D72">
        <w:rPr>
          <w:rFonts w:ascii="Sakkal Majalla" w:hAnsi="Sakkal Majalla" w:cs="Sakkal Majalla"/>
          <w:b/>
          <w:bCs/>
          <w:color w:val="000000"/>
          <w:sz w:val="28"/>
          <w:szCs w:val="28"/>
          <w:rtl/>
          <w:lang w:bidi="ar-YE"/>
        </w:rPr>
        <w:t>وقوله عليه الصّلاة والسّلام: «</w:t>
      </w:r>
      <w:r w:rsidRPr="005C5D72">
        <w:rPr>
          <w:rFonts w:ascii="Sakkal Majalla" w:hAnsi="Sakkal Majalla" w:cs="Sakkal Majalla"/>
          <w:b/>
          <w:bCs/>
          <w:color w:val="00B050"/>
          <w:sz w:val="28"/>
          <w:szCs w:val="28"/>
          <w:rtl/>
          <w:lang w:bidi="ar-YE"/>
        </w:rPr>
        <w:t>الْحُجَّاجُ وَالْعُمَّارُ وَفْدُ اللَّهِ، إِنْ دَعَوْهُ أَجَابَهُمْ، وَإِنِ اسْتَغْفَرُوهُ غَفَرَ لَهُمْ</w:t>
      </w:r>
      <w:r w:rsidRPr="005C5D72">
        <w:rPr>
          <w:rFonts w:ascii="Sakkal Majalla" w:hAnsi="Sakkal Majalla" w:cs="Sakkal Majalla"/>
          <w:b/>
          <w:bCs/>
          <w:color w:val="000000"/>
          <w:sz w:val="28"/>
          <w:szCs w:val="28"/>
          <w:rtl/>
          <w:lang w:bidi="ar-YE"/>
        </w:rPr>
        <w:t>».</w:t>
      </w:r>
    </w:p>
    <w:p w:rsidR="005C5D72" w:rsidRPr="005C5D72" w:rsidRDefault="005C5D72" w:rsidP="005C5D72">
      <w:pPr>
        <w:autoSpaceDE w:val="0"/>
        <w:autoSpaceDN w:val="0"/>
        <w:adjustRightInd w:val="0"/>
        <w:spacing w:before="60" w:line="209" w:lineRule="auto"/>
        <w:ind w:left="397" w:right="425"/>
        <w:jc w:val="both"/>
        <w:textAlignment w:val="center"/>
        <w:rPr>
          <w:rFonts w:ascii="Sakkal Majalla" w:hAnsi="Sakkal Majalla" w:cs="Sakkal Majalla"/>
          <w:b/>
          <w:bCs/>
          <w:color w:val="000000"/>
          <w:sz w:val="28"/>
          <w:szCs w:val="28"/>
          <w:rtl/>
          <w:lang w:bidi="ar-YE"/>
        </w:rPr>
      </w:pPr>
      <w:r w:rsidRPr="005C5D72">
        <w:rPr>
          <w:rFonts w:ascii="Sakkal Majalla" w:hAnsi="Sakkal Majalla" w:cs="Sakkal Majalla"/>
          <w:b/>
          <w:bCs/>
          <w:color w:val="000000"/>
          <w:sz w:val="28"/>
          <w:szCs w:val="28"/>
          <w:rtl/>
          <w:lang w:bidi="ar-YE"/>
        </w:rPr>
        <w:t xml:space="preserve">وإنّ مغفرة الذّنوب بالحجّ، ودخول الجنّة، مرتّبٌ على كون الحجّ مبرورًا؛ وإنّما يكون الحجُّ مبرورًا باجتماع أمورٍ، في طليعتها إخلاصُ التّوجّه إلى الله، فسائر العبادات وكلّ الأعمال روحها ونيل ثوابها هو سرّ الإخلاص فيها، ومنها الإتيان في رحلة الحجّ بأعمال البرّ، والإحسان إلى النّاس بالبرّ والصّلة وحسن الخلق؛ ولمّا سُئِلَ النبيُّ </w:t>
      </w:r>
      <w:r w:rsidRPr="005C5D72">
        <w:rPr>
          <w:rFonts w:ascii="Sakkal Majalla" w:hAnsi="Sakkal Majalla" w:cs="Sakkal Majalla"/>
          <w:b/>
          <w:bCs/>
          <w:color w:val="E30000"/>
          <w:sz w:val="28"/>
          <w:szCs w:val="28"/>
          <w:rtl/>
          <w:lang w:bidi="ar-YE"/>
        </w:rPr>
        <w:t>ﷺ</w:t>
      </w:r>
      <w:r w:rsidRPr="005C5D72">
        <w:rPr>
          <w:rFonts w:ascii="Sakkal Majalla" w:hAnsi="Sakkal Majalla" w:cs="Sakkal Majalla"/>
          <w:b/>
          <w:bCs/>
          <w:color w:val="000000"/>
          <w:sz w:val="28"/>
          <w:szCs w:val="28"/>
          <w:rtl/>
          <w:lang w:bidi="ar-YE"/>
        </w:rPr>
        <w:t xml:space="preserve"> عن البِرِّ قال: «</w:t>
      </w:r>
      <w:r w:rsidRPr="005C5D72">
        <w:rPr>
          <w:rFonts w:ascii="Sakkal Majalla" w:hAnsi="Sakkal Majalla" w:cs="Sakkal Majalla"/>
          <w:b/>
          <w:bCs/>
          <w:color w:val="00B050"/>
          <w:sz w:val="28"/>
          <w:szCs w:val="28"/>
          <w:rtl/>
          <w:lang w:bidi="ar-YE"/>
        </w:rPr>
        <w:t>البِرُّ حُسنُ الخُلُقِ</w:t>
      </w:r>
      <w:r w:rsidRPr="005C5D72">
        <w:rPr>
          <w:rFonts w:ascii="Sakkal Majalla" w:hAnsi="Sakkal Majalla" w:cs="Sakkal Majalla"/>
          <w:b/>
          <w:bCs/>
          <w:color w:val="000000"/>
          <w:sz w:val="28"/>
          <w:szCs w:val="28"/>
          <w:rtl/>
          <w:lang w:bidi="ar-YE"/>
        </w:rPr>
        <w:t>». وهذا ما يُحتاج إليه في الحجّ كثيرًا، فيطلب من الحاجّ أن يعامل ضيوف الرّحمن بالإحسان، بالقول والفعل، سواء من رُفقته، أو من سائر الحجّاج؛ وقد قيل: «إِنَّمَا سُمِّيَ السَّفَرُ سَفَرًا لإِسْفَارِهِ عَنْ أَخْلَاقِ الرِّجَالِ».</w:t>
      </w:r>
    </w:p>
    <w:p w:rsidR="005C5D72" w:rsidRPr="005C5D72" w:rsidRDefault="005C5D72" w:rsidP="005C5D72">
      <w:pPr>
        <w:autoSpaceDE w:val="0"/>
        <w:autoSpaceDN w:val="0"/>
        <w:adjustRightInd w:val="0"/>
        <w:spacing w:before="60" w:line="209" w:lineRule="auto"/>
        <w:ind w:left="397" w:right="425"/>
        <w:jc w:val="both"/>
        <w:textAlignment w:val="center"/>
        <w:rPr>
          <w:rFonts w:ascii="Sakkal Majalla" w:hAnsi="Sakkal Majalla" w:cs="Sakkal Majalla"/>
          <w:b/>
          <w:bCs/>
          <w:color w:val="000000"/>
          <w:sz w:val="28"/>
          <w:szCs w:val="28"/>
          <w:rtl/>
          <w:lang w:bidi="ar-YE"/>
        </w:rPr>
      </w:pPr>
      <w:r w:rsidRPr="005C5D72">
        <w:rPr>
          <w:rFonts w:ascii="Sakkal Majalla" w:hAnsi="Sakkal Majalla" w:cs="Sakkal Majalla"/>
          <w:b/>
          <w:bCs/>
          <w:color w:val="000000"/>
          <w:sz w:val="28"/>
          <w:szCs w:val="28"/>
          <w:rtl/>
          <w:lang w:bidi="ar-YE"/>
        </w:rPr>
        <w:t xml:space="preserve">وحين سُئِلَ رسول الله </w:t>
      </w:r>
      <w:r w:rsidRPr="005C5D72">
        <w:rPr>
          <w:rFonts w:ascii="Sakkal Majalla" w:hAnsi="Sakkal Majalla" w:cs="Sakkal Majalla"/>
          <w:b/>
          <w:bCs/>
          <w:color w:val="E30000"/>
          <w:sz w:val="28"/>
          <w:szCs w:val="28"/>
          <w:rtl/>
          <w:lang w:bidi="ar-YE"/>
        </w:rPr>
        <w:t>ﷺ</w:t>
      </w:r>
      <w:r w:rsidRPr="005C5D72">
        <w:rPr>
          <w:rFonts w:ascii="Sakkal Majalla" w:hAnsi="Sakkal Majalla" w:cs="Sakkal Majalla"/>
          <w:b/>
          <w:bCs/>
          <w:color w:val="000000"/>
          <w:sz w:val="28"/>
          <w:szCs w:val="28"/>
          <w:rtl/>
          <w:lang w:bidi="ar-YE"/>
        </w:rPr>
        <w:t>: مَا بِرُّ الحَجِّ؟ قَالَ: «</w:t>
      </w:r>
      <w:r w:rsidRPr="005C5D72">
        <w:rPr>
          <w:rFonts w:ascii="Sakkal Majalla" w:hAnsi="Sakkal Majalla" w:cs="Sakkal Majalla"/>
          <w:b/>
          <w:bCs/>
          <w:color w:val="00B050"/>
          <w:sz w:val="28"/>
          <w:szCs w:val="28"/>
          <w:rtl/>
          <w:lang w:bidi="ar-YE"/>
        </w:rPr>
        <w:t>إِطْعَامُ الطَّعَام وَإِفْشَاءُ السَّلَامِ</w:t>
      </w:r>
      <w:r w:rsidRPr="005C5D72">
        <w:rPr>
          <w:rFonts w:ascii="Sakkal Majalla" w:hAnsi="Sakkal Majalla" w:cs="Sakkal Majalla"/>
          <w:b/>
          <w:bCs/>
          <w:color w:val="000000"/>
          <w:sz w:val="28"/>
          <w:szCs w:val="28"/>
          <w:rtl/>
          <w:lang w:bidi="ar-YE"/>
        </w:rPr>
        <w:t xml:space="preserve">». </w:t>
      </w:r>
    </w:p>
    <w:p w:rsidR="005C5D72" w:rsidRPr="005C5D72" w:rsidRDefault="005C5D72" w:rsidP="005C5D72">
      <w:pPr>
        <w:autoSpaceDE w:val="0"/>
        <w:autoSpaceDN w:val="0"/>
        <w:adjustRightInd w:val="0"/>
        <w:spacing w:before="60" w:line="209" w:lineRule="auto"/>
        <w:ind w:left="397" w:right="425"/>
        <w:jc w:val="both"/>
        <w:textAlignment w:val="center"/>
        <w:rPr>
          <w:rFonts w:ascii="Sakkal Majalla" w:hAnsi="Sakkal Majalla" w:cs="Sakkal Majalla"/>
          <w:b/>
          <w:bCs/>
          <w:color w:val="000000"/>
          <w:sz w:val="28"/>
          <w:szCs w:val="28"/>
          <w:rtl/>
          <w:lang w:bidi="ar-YE"/>
        </w:rPr>
      </w:pPr>
      <w:r w:rsidRPr="005C5D72">
        <w:rPr>
          <w:rFonts w:ascii="Sakkal Majalla" w:hAnsi="Sakkal Majalla" w:cs="Sakkal Majalla"/>
          <w:b/>
          <w:bCs/>
          <w:color w:val="000000"/>
          <w:sz w:val="28"/>
          <w:szCs w:val="28"/>
          <w:rtl/>
          <w:lang w:bidi="ar-YE"/>
        </w:rPr>
        <w:t>وسُئل سعيدُ بن جُبير: «أيُّ الحاجّ أفضلُ؟ فقال: «</w:t>
      </w:r>
      <w:r w:rsidRPr="005C5D72">
        <w:rPr>
          <w:rFonts w:ascii="Sakkal Majalla" w:hAnsi="Sakkal Majalla" w:cs="Sakkal Majalla"/>
          <w:b/>
          <w:bCs/>
          <w:color w:val="00B050"/>
          <w:sz w:val="28"/>
          <w:szCs w:val="28"/>
          <w:rtl/>
          <w:lang w:bidi="ar-YE"/>
        </w:rPr>
        <w:t>مَنْ أَطعَمَ الطَّعَامَ، وَكَفَّ لِسَانَهُ</w:t>
      </w:r>
      <w:r w:rsidRPr="005C5D72">
        <w:rPr>
          <w:rFonts w:ascii="Sakkal Majalla" w:hAnsi="Sakkal Majalla" w:cs="Sakkal Majalla"/>
          <w:b/>
          <w:bCs/>
          <w:color w:val="000000"/>
          <w:sz w:val="28"/>
          <w:szCs w:val="28"/>
          <w:rtl/>
          <w:lang w:bidi="ar-YE"/>
        </w:rPr>
        <w:t xml:space="preserve">». </w:t>
      </w:r>
    </w:p>
    <w:p w:rsidR="005C5D72" w:rsidRPr="005C5D72" w:rsidRDefault="005C5D72" w:rsidP="005C5D72">
      <w:pPr>
        <w:autoSpaceDE w:val="0"/>
        <w:autoSpaceDN w:val="0"/>
        <w:adjustRightInd w:val="0"/>
        <w:spacing w:before="60" w:line="209" w:lineRule="auto"/>
        <w:ind w:left="397" w:right="425"/>
        <w:jc w:val="both"/>
        <w:textAlignment w:val="center"/>
        <w:rPr>
          <w:rFonts w:ascii="Sakkal Majalla" w:hAnsi="Sakkal Majalla" w:cs="Sakkal Majalla"/>
          <w:b/>
          <w:bCs/>
          <w:color w:val="000000"/>
          <w:sz w:val="28"/>
          <w:szCs w:val="28"/>
          <w:rtl/>
          <w:lang w:bidi="ar-YE"/>
        </w:rPr>
      </w:pPr>
      <w:r w:rsidRPr="005C5D72">
        <w:rPr>
          <w:rFonts w:ascii="Sakkal Majalla" w:hAnsi="Sakkal Majalla" w:cs="Sakkal Majalla"/>
          <w:b/>
          <w:bCs/>
          <w:color w:val="000000"/>
          <w:sz w:val="28"/>
          <w:szCs w:val="28"/>
          <w:rtl/>
          <w:lang w:bidi="ar-YE"/>
        </w:rPr>
        <w:t>فبحسن الخُلق يضبط الإنسان جهله، ويحسن صحبة النّاس، وإلّا فلا حاجة لله بحجّه.</w:t>
      </w:r>
    </w:p>
    <w:p w:rsidR="005C5D72" w:rsidRPr="005C5D72" w:rsidRDefault="005C5D72" w:rsidP="005C5D72">
      <w:pPr>
        <w:autoSpaceDE w:val="0"/>
        <w:autoSpaceDN w:val="0"/>
        <w:adjustRightInd w:val="0"/>
        <w:spacing w:before="60" w:line="209" w:lineRule="auto"/>
        <w:ind w:left="397" w:right="425"/>
        <w:jc w:val="both"/>
        <w:textAlignment w:val="center"/>
        <w:rPr>
          <w:rFonts w:ascii="Sakkal Majalla" w:hAnsi="Sakkal Majalla" w:cs="Sakkal Majalla"/>
          <w:b/>
          <w:bCs/>
          <w:color w:val="000000"/>
          <w:sz w:val="28"/>
          <w:szCs w:val="28"/>
          <w:rtl/>
          <w:lang w:bidi="ar-YE"/>
        </w:rPr>
      </w:pPr>
      <w:r w:rsidRPr="005C5D72">
        <w:rPr>
          <w:rFonts w:ascii="Sakkal Majalla" w:hAnsi="Sakkal Majalla" w:cs="Sakkal Majalla"/>
          <w:b/>
          <w:bCs/>
          <w:color w:val="000000"/>
          <w:sz w:val="28"/>
          <w:szCs w:val="28"/>
          <w:rtl/>
          <w:lang w:bidi="ar-YE"/>
        </w:rPr>
        <w:t>ومن أنواع البرّ ذكر الله تعالى، وهنا نقف عند الشّعار الخالد، شعار الحاجّ حين يحرم بالحجّ أو العمرة: «</w:t>
      </w:r>
      <w:r w:rsidRPr="005C5D72">
        <w:rPr>
          <w:rFonts w:ascii="Sakkal Majalla" w:hAnsi="Sakkal Majalla" w:cs="Sakkal Majalla"/>
          <w:b/>
          <w:bCs/>
          <w:color w:val="00B050"/>
          <w:sz w:val="28"/>
          <w:szCs w:val="28"/>
          <w:rtl/>
          <w:lang w:bidi="ar-YE"/>
        </w:rPr>
        <w:t>لَبَّيْكَ اللَّهُمَّ لَبَّيْكَ، لَبَّيْكَ لَا شَرِيكَ لَكَ لَبَّيْكَ، إِنَّ الْحَمْدَ وَالنِّعْمَةَ لَك وَالْمُلْكَ، لَا شَرِيكَ لَكَ</w:t>
      </w:r>
      <w:r w:rsidRPr="005C5D72">
        <w:rPr>
          <w:rFonts w:ascii="Sakkal Majalla" w:hAnsi="Sakkal Majalla" w:cs="Sakkal Majalla"/>
          <w:b/>
          <w:bCs/>
          <w:color w:val="000000"/>
          <w:sz w:val="28"/>
          <w:szCs w:val="28"/>
          <w:rtl/>
          <w:lang w:bidi="ar-YE"/>
        </w:rPr>
        <w:t>».</w:t>
      </w:r>
    </w:p>
    <w:p w:rsidR="005C5D72" w:rsidRPr="005C5D72" w:rsidRDefault="005C5D72" w:rsidP="005C5D72">
      <w:pPr>
        <w:autoSpaceDE w:val="0"/>
        <w:autoSpaceDN w:val="0"/>
        <w:adjustRightInd w:val="0"/>
        <w:spacing w:before="60" w:line="209" w:lineRule="auto"/>
        <w:ind w:left="397" w:right="425"/>
        <w:jc w:val="both"/>
        <w:textAlignment w:val="center"/>
        <w:rPr>
          <w:rFonts w:ascii="Sakkal Majalla" w:hAnsi="Sakkal Majalla" w:cs="Sakkal Majalla"/>
          <w:b/>
          <w:bCs/>
          <w:color w:val="000000"/>
          <w:sz w:val="28"/>
          <w:szCs w:val="28"/>
          <w:rtl/>
          <w:lang w:bidi="ar-YE"/>
        </w:rPr>
      </w:pPr>
      <w:r w:rsidRPr="005C5D72">
        <w:rPr>
          <w:rFonts w:ascii="Sakkal Majalla" w:hAnsi="Sakkal Majalla" w:cs="Sakkal Majalla"/>
          <w:b/>
          <w:bCs/>
          <w:color w:val="000000"/>
          <w:sz w:val="28"/>
          <w:szCs w:val="28"/>
          <w:rtl/>
          <w:lang w:bidi="ar-YE"/>
        </w:rPr>
        <w:t>هكذا تُرفع الأصوات، بعد الإحرام بالتّلبية لله، ونفي الشّرك عنه، وإعلان انفراده بالحمد والنّعمة والملك؛ ونحن ندرك أنّ من مقتضيات ص</w:t>
      </w:r>
      <w:r>
        <w:rPr>
          <w:rFonts w:ascii="Sakkal Majalla" w:hAnsi="Sakkal Majalla" w:cs="Sakkal Majalla"/>
          <w:b/>
          <w:bCs/>
          <w:color w:val="000000"/>
          <w:sz w:val="28"/>
          <w:szCs w:val="28"/>
          <w:rtl/>
          <w:lang w:bidi="ar-YE"/>
        </w:rPr>
        <w:t>حّة الاعتقاد، وفهم كلمة التوحيد</w:t>
      </w:r>
      <w:r>
        <w:rPr>
          <w:rFonts w:ascii="Sakkal Majalla" w:hAnsi="Sakkal Majalla" w:cs="Sakkal Majalla" w:hint="cs"/>
          <w:b/>
          <w:bCs/>
          <w:color w:val="000000"/>
          <w:sz w:val="28"/>
          <w:szCs w:val="28"/>
          <w:rtl/>
          <w:lang w:bidi="ar-YE"/>
        </w:rPr>
        <w:t xml:space="preserve"> </w:t>
      </w:r>
      <w:r w:rsidRPr="005C5D72">
        <w:rPr>
          <w:rFonts w:ascii="Sakkal Majalla" w:hAnsi="Sakkal Majalla" w:cs="Sakkal Majalla"/>
          <w:b/>
          <w:bCs/>
          <w:color w:val="000000"/>
          <w:sz w:val="28"/>
          <w:szCs w:val="28"/>
          <w:rtl/>
          <w:lang w:bidi="ar-YE"/>
        </w:rPr>
        <w:t>«لَا إِلَهَ إِلَّا اللهُ»، أنّها هي التي تقود المؤمن إلى إخلاص العبادة لله، وصدق اليقين بالله، والإخبات والإنابة إلى الله، وإلى محبّته وإيثاره على ما سواه، والخشية منه والرّجاء فيه.</w:t>
      </w:r>
    </w:p>
    <w:p w:rsidR="005C5D72" w:rsidRPr="005C5D72" w:rsidRDefault="005C5D72" w:rsidP="005C5D72">
      <w:pPr>
        <w:autoSpaceDE w:val="0"/>
        <w:autoSpaceDN w:val="0"/>
        <w:adjustRightInd w:val="0"/>
        <w:spacing w:before="40" w:line="209" w:lineRule="auto"/>
        <w:ind w:left="397" w:right="425"/>
        <w:jc w:val="both"/>
        <w:textAlignment w:val="center"/>
        <w:rPr>
          <w:rFonts w:ascii="Sakkal Majalla" w:hAnsi="Sakkal Majalla" w:cs="Sakkal Majalla"/>
          <w:b/>
          <w:bCs/>
          <w:color w:val="000000"/>
          <w:sz w:val="28"/>
          <w:szCs w:val="28"/>
          <w:rtl/>
          <w:lang w:bidi="ar-YE"/>
        </w:rPr>
      </w:pPr>
      <w:r w:rsidRPr="005C5D72">
        <w:rPr>
          <w:rFonts w:ascii="Sakkal Majalla" w:hAnsi="Sakkal Majalla" w:cs="Sakkal Majalla"/>
          <w:b/>
          <w:bCs/>
          <w:color w:val="000000"/>
          <w:sz w:val="28"/>
          <w:szCs w:val="28"/>
          <w:rtl/>
          <w:lang w:bidi="ar-YE"/>
        </w:rPr>
        <w:t xml:space="preserve">كلمات التّلبية يردّدها الحجّاج، بين فترة وأخرى، حتّى يشرعوا في التّحلّل من الإحرام. </w:t>
      </w:r>
    </w:p>
    <w:p w:rsidR="005C5D72" w:rsidRPr="005C5D72" w:rsidRDefault="005C5D72" w:rsidP="005C5D72">
      <w:pPr>
        <w:autoSpaceDE w:val="0"/>
        <w:autoSpaceDN w:val="0"/>
        <w:adjustRightInd w:val="0"/>
        <w:spacing w:before="40" w:line="209" w:lineRule="auto"/>
        <w:ind w:left="397" w:right="425"/>
        <w:jc w:val="both"/>
        <w:textAlignment w:val="center"/>
        <w:rPr>
          <w:rFonts w:ascii="Sakkal Majalla" w:hAnsi="Sakkal Majalla" w:cs="Sakkal Majalla"/>
          <w:b/>
          <w:bCs/>
          <w:color w:val="000000"/>
          <w:sz w:val="28"/>
          <w:szCs w:val="28"/>
          <w:rtl/>
          <w:lang w:bidi="ar-YE"/>
        </w:rPr>
      </w:pPr>
      <w:r w:rsidRPr="005C5D72">
        <w:rPr>
          <w:rFonts w:ascii="Sakkal Majalla" w:hAnsi="Sakkal Majalla" w:cs="Sakkal Majalla"/>
          <w:b/>
          <w:bCs/>
          <w:color w:val="000000"/>
          <w:sz w:val="28"/>
          <w:szCs w:val="28"/>
          <w:rtl/>
          <w:lang w:bidi="ar-YE"/>
        </w:rPr>
        <w:t>كلمات تردّدها الألسنة، فما موقعها في القلب؟ وماذا ينبغي للحاجّ أن يفهم من هذه الكلمات؟ هل يستشعر معانيها؟ هل تستوقفه هذه المعاني وهو يردّد التّلبية ويجدّدها بتجدّد أحواله؟ هو يقول: «</w:t>
      </w:r>
      <w:r w:rsidRPr="005C5D72">
        <w:rPr>
          <w:rFonts w:ascii="Sakkal Majalla" w:hAnsi="Sakkal Majalla" w:cs="Sakkal Majalla"/>
          <w:b/>
          <w:bCs/>
          <w:color w:val="00B050"/>
          <w:sz w:val="28"/>
          <w:szCs w:val="28"/>
          <w:rtl/>
          <w:lang w:bidi="ar-YE"/>
        </w:rPr>
        <w:t>لَبَّيْكَ اللَّهُمَّ لَبَّيْكَ</w:t>
      </w:r>
      <w:r w:rsidRPr="005C5D72">
        <w:rPr>
          <w:rFonts w:ascii="Sakkal Majalla" w:hAnsi="Sakkal Majalla" w:cs="Sakkal Majalla"/>
          <w:b/>
          <w:bCs/>
          <w:color w:val="000000"/>
          <w:sz w:val="28"/>
          <w:szCs w:val="28"/>
          <w:rtl/>
          <w:lang w:bidi="ar-YE"/>
        </w:rPr>
        <w:t xml:space="preserve">»، يا ربّي إجابة بعد إجابة، </w:t>
      </w:r>
      <w:r w:rsidRPr="005C5D72">
        <w:rPr>
          <w:rFonts w:ascii="Sakkal Majalla" w:hAnsi="Sakkal Majalla" w:cs="Sakkal Majalla"/>
          <w:b/>
          <w:bCs/>
          <w:color w:val="000000"/>
          <w:sz w:val="28"/>
          <w:szCs w:val="28"/>
          <w:rtl/>
          <w:lang w:bidi="ar-YE"/>
        </w:rPr>
        <w:lastRenderedPageBreak/>
        <w:t xml:space="preserve">دعوتني إلى حجّ بيتك الحرام، فأجبت، أمرتني فامتثلت، وأنا أقوم بأعمال الحجّ كما أمرت، فأنا أطوف وأسعى؛ وأقف بصعيد عرفات، وأرمي الجمرات، تقرّبا إليك، وطاعةً لك كما أمرت. </w:t>
      </w:r>
    </w:p>
    <w:p w:rsidR="005C5D72" w:rsidRPr="005C5D72" w:rsidRDefault="005C5D72" w:rsidP="005C5D72">
      <w:pPr>
        <w:autoSpaceDE w:val="0"/>
        <w:autoSpaceDN w:val="0"/>
        <w:adjustRightInd w:val="0"/>
        <w:spacing w:before="40" w:line="209" w:lineRule="auto"/>
        <w:ind w:left="397" w:right="425"/>
        <w:jc w:val="both"/>
        <w:textAlignment w:val="center"/>
        <w:rPr>
          <w:rFonts w:ascii="Sakkal Majalla" w:hAnsi="Sakkal Majalla" w:cs="Sakkal Majalla"/>
          <w:b/>
          <w:bCs/>
          <w:color w:val="000000"/>
          <w:sz w:val="28"/>
          <w:szCs w:val="28"/>
          <w:rtl/>
          <w:lang w:bidi="ar-YE"/>
        </w:rPr>
      </w:pPr>
      <w:r w:rsidRPr="005C5D72">
        <w:rPr>
          <w:rFonts w:ascii="Sakkal Majalla" w:hAnsi="Sakkal Majalla" w:cs="Sakkal Majalla"/>
          <w:b/>
          <w:bCs/>
          <w:color w:val="000000"/>
          <w:sz w:val="28"/>
          <w:szCs w:val="28"/>
          <w:rtl/>
          <w:lang w:bidi="ar-YE"/>
        </w:rPr>
        <w:t>وحين يردّد كلمات الحمد: «</w:t>
      </w:r>
      <w:r w:rsidRPr="005C5D72">
        <w:rPr>
          <w:rFonts w:ascii="Sakkal Majalla" w:hAnsi="Sakkal Majalla" w:cs="Sakkal Majalla"/>
          <w:b/>
          <w:bCs/>
          <w:color w:val="00B050"/>
          <w:sz w:val="28"/>
          <w:szCs w:val="28"/>
          <w:rtl/>
          <w:lang w:bidi="ar-YE"/>
        </w:rPr>
        <w:t>إِنَّ الْحَمْدَ وَالنِّعْمَةَ لَك وَالْمُلْكَ، لَا  شَرِيكَ لَكَ</w:t>
      </w:r>
      <w:r w:rsidRPr="005C5D72">
        <w:rPr>
          <w:rFonts w:ascii="Sakkal Majalla" w:hAnsi="Sakkal Majalla" w:cs="Sakkal Majalla"/>
          <w:b/>
          <w:bCs/>
          <w:color w:val="000000"/>
          <w:sz w:val="28"/>
          <w:szCs w:val="28"/>
          <w:rtl/>
          <w:lang w:bidi="ar-YE"/>
        </w:rPr>
        <w:t xml:space="preserve">»، فهو يقرّ بالحمد والنّعمة لله وحده، لا شريك له، هو يقرّ بقلبه، ويردّد بلسانه: يا ربّي منك الفضل والمنّة، الفضل منك  وإليك، فأنا يا ربّي في بيتك الحرام، بفضلك ومنّك وكرمك، ليس بحولي ولا قوّتي ولا بفضلٍ منّي، أنت من هديتني ووفّقتني وأعنتني ويسّرت الأسباب لي، وأنا أعيش هذه الرّحلة الإيمانيّة بقدرتك وفضلك وإحسانك. </w:t>
      </w:r>
    </w:p>
    <w:p w:rsidR="005C5D72" w:rsidRPr="005C5D72" w:rsidRDefault="005C5D72" w:rsidP="005C5D72">
      <w:pPr>
        <w:autoSpaceDE w:val="0"/>
        <w:autoSpaceDN w:val="0"/>
        <w:adjustRightInd w:val="0"/>
        <w:spacing w:before="40" w:line="209" w:lineRule="auto"/>
        <w:ind w:left="397" w:right="425"/>
        <w:jc w:val="both"/>
        <w:textAlignment w:val="center"/>
        <w:rPr>
          <w:rFonts w:ascii="Sakkal Majalla" w:hAnsi="Sakkal Majalla" w:cs="Sakkal Majalla"/>
          <w:b/>
          <w:bCs/>
          <w:color w:val="000000"/>
          <w:sz w:val="28"/>
          <w:szCs w:val="28"/>
          <w:rtl/>
          <w:lang w:bidi="ar-YE"/>
        </w:rPr>
      </w:pPr>
      <w:r w:rsidRPr="005C5D72">
        <w:rPr>
          <w:rFonts w:ascii="Sakkal Majalla" w:hAnsi="Sakkal Majalla" w:cs="Sakkal Majalla"/>
          <w:b/>
          <w:bCs/>
          <w:color w:val="000000"/>
          <w:sz w:val="28"/>
          <w:szCs w:val="28"/>
          <w:rtl/>
          <w:lang w:bidi="ar-YE"/>
        </w:rPr>
        <w:t xml:space="preserve">وهكذا يستشعر الحاجّ نعمة الله عليه في كلّ محطّات الحجّ؛ ويتذكّر في رحلته عشرات الملايين من المسلمين، في مشارق الأرض ومغاربها، تهفو أفئدتهم إلى البيت الحرام، وزيارة الحبيب المصطفى عليه الصّلاة والسّلام، ولا يجدون إلى ذلك سبيلًا. </w:t>
      </w:r>
    </w:p>
    <w:p w:rsidR="005C5D72" w:rsidRPr="005C5D72" w:rsidRDefault="005C5D72" w:rsidP="005C5D72">
      <w:pPr>
        <w:autoSpaceDE w:val="0"/>
        <w:autoSpaceDN w:val="0"/>
        <w:adjustRightInd w:val="0"/>
        <w:spacing w:before="40" w:line="209" w:lineRule="auto"/>
        <w:ind w:left="397" w:right="425"/>
        <w:jc w:val="both"/>
        <w:textAlignment w:val="center"/>
        <w:rPr>
          <w:rFonts w:ascii="Sakkal Majalla" w:hAnsi="Sakkal Majalla" w:cs="Sakkal Majalla"/>
          <w:b/>
          <w:bCs/>
          <w:color w:val="000000"/>
          <w:sz w:val="28"/>
          <w:szCs w:val="28"/>
          <w:rtl/>
          <w:lang w:bidi="ar-YE"/>
        </w:rPr>
      </w:pPr>
      <w:r w:rsidRPr="005C5D72">
        <w:rPr>
          <w:rFonts w:ascii="Sakkal Majalla" w:hAnsi="Sakkal Majalla" w:cs="Sakkal Majalla"/>
          <w:b/>
          <w:bCs/>
          <w:color w:val="000000"/>
          <w:sz w:val="28"/>
          <w:szCs w:val="28"/>
          <w:rtl/>
          <w:lang w:bidi="ar-YE"/>
        </w:rPr>
        <w:t xml:space="preserve">إنّها بحقّ أوقات روحانيّة، ومعايشة وجدانيّة، تتطهّر فيها النّفوس، وتمتثل لها الجوارح، وتستقيم بها الأقوال والأفعال؛ حين يتزوّد الحاجّ بخير زاد، وما تزوّد مؤمن بأفضل من زاد التّقوى، الّتي تجمع خصال الخير كلّها. </w:t>
      </w:r>
    </w:p>
    <w:p w:rsidR="005C5D72" w:rsidRPr="005C5D72" w:rsidRDefault="005C5D72" w:rsidP="005C5D72">
      <w:pPr>
        <w:autoSpaceDE w:val="0"/>
        <w:autoSpaceDN w:val="0"/>
        <w:adjustRightInd w:val="0"/>
        <w:spacing w:before="40" w:line="209" w:lineRule="auto"/>
        <w:ind w:left="397" w:right="425"/>
        <w:jc w:val="both"/>
        <w:textAlignment w:val="center"/>
        <w:rPr>
          <w:rFonts w:ascii="Sakkal Majalla" w:hAnsi="Sakkal Majalla" w:cs="Sakkal Majalla"/>
          <w:b/>
          <w:bCs/>
          <w:color w:val="000000"/>
          <w:sz w:val="28"/>
          <w:szCs w:val="28"/>
          <w:rtl/>
          <w:lang w:bidi="ar-YE"/>
        </w:rPr>
      </w:pPr>
      <w:r w:rsidRPr="005C5D72">
        <w:rPr>
          <w:rFonts w:ascii="Sakkal Majalla" w:hAnsi="Sakkal Majalla" w:cs="Sakkal Majalla"/>
          <w:b/>
          <w:bCs/>
          <w:color w:val="000000"/>
          <w:sz w:val="28"/>
          <w:szCs w:val="28"/>
          <w:rtl/>
          <w:lang w:bidi="ar-YE"/>
        </w:rPr>
        <w:t xml:space="preserve">وحين تخلص النّيّة لله، بأن لا يقصد بحجّه رياءً ولا سمعةً ولا مطمعًا من مطامع الدّنيا، والله تعالى يقول: </w:t>
      </w:r>
      <w:r>
        <w:rPr>
          <w:rFonts w:ascii="Sakkal Majalla" w:hAnsi="Sakkal Majalla" w:cs="Sakkal Majalla" w:hint="cs"/>
          <w:b/>
          <w:bCs/>
          <w:color w:val="CC2E65"/>
          <w:sz w:val="28"/>
          <w:szCs w:val="28"/>
          <w:shd w:val="clear" w:color="auto" w:fill="FFFFFF"/>
          <w:rtl/>
        </w:rPr>
        <w:t xml:space="preserve"> </w:t>
      </w:r>
      <w:r>
        <w:rPr>
          <w:rFonts w:ascii="Sakkal Majalla" w:hAnsi="Sakkal Majalla" w:cs="Sakkal Majalla" w:hint="cs"/>
          <w:b/>
          <w:bCs/>
          <w:color w:val="CC2E65"/>
          <w:sz w:val="28"/>
          <w:szCs w:val="28"/>
          <w:shd w:val="clear" w:color="auto" w:fill="FFFFFF"/>
          <w:rtl/>
          <w:lang w:val="fr-FR" w:bidi="ar-DZ"/>
        </w:rPr>
        <w:t>(</w:t>
      </w:r>
      <w:r w:rsidRPr="005C5D72">
        <w:rPr>
          <w:rFonts w:ascii="Sakkal Majalla" w:hAnsi="Sakkal Majalla" w:cs="Sakkal Majalla"/>
          <w:b/>
          <w:bCs/>
          <w:color w:val="CC2E65"/>
          <w:sz w:val="28"/>
          <w:szCs w:val="28"/>
          <w:shd w:val="clear" w:color="auto" w:fill="FFFFFF"/>
          <w:rtl/>
        </w:rPr>
        <w:t>وَأَتِمُّ</w:t>
      </w:r>
      <w:r>
        <w:rPr>
          <w:rFonts w:ascii="Sakkal Majalla" w:hAnsi="Sakkal Majalla" w:cs="Sakkal Majalla"/>
          <w:b/>
          <w:bCs/>
          <w:color w:val="CC2E65"/>
          <w:sz w:val="28"/>
          <w:szCs w:val="28"/>
          <w:shd w:val="clear" w:color="auto" w:fill="FFFFFF"/>
          <w:rtl/>
        </w:rPr>
        <w:t>وا الْحَجَّ وَالْعُمْرَةَ لِلَّ</w:t>
      </w:r>
      <w:r>
        <w:rPr>
          <w:rFonts w:ascii="Sakkal Majalla" w:hAnsi="Sakkal Majalla" w:cs="Sakkal Majalla" w:hint="cs"/>
          <w:b/>
          <w:bCs/>
          <w:color w:val="CC2E65"/>
          <w:sz w:val="28"/>
          <w:szCs w:val="28"/>
          <w:shd w:val="clear" w:color="auto" w:fill="FFFFFF"/>
          <w:rtl/>
        </w:rPr>
        <w:t>ه)،</w:t>
      </w:r>
      <w:bookmarkStart w:id="0" w:name="_GoBack"/>
      <w:bookmarkEnd w:id="0"/>
      <w:r>
        <w:rPr>
          <w:rFonts w:ascii="Sakkal Majalla" w:hAnsi="Sakkal Majalla" w:cs="Sakkal Majalla" w:hint="cs"/>
          <w:b/>
          <w:bCs/>
          <w:color w:val="000000"/>
          <w:sz w:val="28"/>
          <w:szCs w:val="28"/>
          <w:rtl/>
          <w:lang w:bidi="ar-YE"/>
        </w:rPr>
        <w:t xml:space="preserve"> </w:t>
      </w:r>
      <w:r w:rsidRPr="005C5D72">
        <w:rPr>
          <w:rFonts w:ascii="Sakkal Majalla" w:hAnsi="Sakkal Majalla" w:cs="Sakkal Majalla"/>
          <w:color w:val="000000"/>
          <w:sz w:val="26"/>
          <w:szCs w:val="26"/>
          <w:rtl/>
          <w:lang w:bidi="ar-YE"/>
        </w:rPr>
        <w:t>[البقرة: 196]</w:t>
      </w:r>
      <w:r w:rsidRPr="005C5D72">
        <w:rPr>
          <w:rFonts w:ascii="Sakkal Majalla" w:hAnsi="Sakkal Majalla" w:cs="Sakkal Majalla"/>
          <w:b/>
          <w:bCs/>
          <w:color w:val="000000"/>
          <w:sz w:val="28"/>
          <w:szCs w:val="28"/>
          <w:rtl/>
          <w:lang w:bidi="ar-YE"/>
        </w:rPr>
        <w:t xml:space="preserve">، وإتمام الحجّ القيام بمناسكه على الوجه المشروع؛ كما بيّنها رسول الله </w:t>
      </w:r>
      <w:r w:rsidRPr="005C5D72">
        <w:rPr>
          <w:rFonts w:ascii="Sakkal Majalla" w:hAnsi="Sakkal Majalla" w:cs="Sakkal Majalla"/>
          <w:b/>
          <w:bCs/>
          <w:color w:val="E30000"/>
          <w:sz w:val="28"/>
          <w:szCs w:val="28"/>
          <w:rtl/>
          <w:lang w:bidi="ar-YE"/>
        </w:rPr>
        <w:t>ﷺ</w:t>
      </w:r>
      <w:r w:rsidRPr="005C5D72">
        <w:rPr>
          <w:rFonts w:ascii="Sakkal Majalla" w:hAnsi="Sakkal Majalla" w:cs="Sakkal Majalla"/>
          <w:b/>
          <w:bCs/>
          <w:color w:val="000000"/>
          <w:sz w:val="28"/>
          <w:szCs w:val="28"/>
          <w:rtl/>
          <w:lang w:bidi="ar-YE"/>
        </w:rPr>
        <w:t>، القائل: «</w:t>
      </w:r>
      <w:r w:rsidRPr="005C5D72">
        <w:rPr>
          <w:rFonts w:ascii="Sakkal Majalla" w:hAnsi="Sakkal Majalla" w:cs="Sakkal Majalla"/>
          <w:b/>
          <w:bCs/>
          <w:color w:val="00B050"/>
          <w:sz w:val="28"/>
          <w:szCs w:val="28"/>
          <w:rtl/>
          <w:lang w:bidi="ar-YE"/>
        </w:rPr>
        <w:t>خُذُوا عَنِّي مَنَاسِكَكُمْ</w:t>
      </w:r>
      <w:r w:rsidRPr="005C5D72">
        <w:rPr>
          <w:rFonts w:ascii="Sakkal Majalla" w:hAnsi="Sakkal Majalla" w:cs="Sakkal Majalla"/>
          <w:b/>
          <w:bCs/>
          <w:color w:val="000000"/>
          <w:sz w:val="28"/>
          <w:szCs w:val="28"/>
          <w:rtl/>
          <w:lang w:bidi="ar-YE"/>
        </w:rPr>
        <w:t xml:space="preserve">». </w:t>
      </w:r>
    </w:p>
    <w:p w:rsidR="005C5D72" w:rsidRPr="005C5D72" w:rsidRDefault="005C5D72" w:rsidP="005C5D72">
      <w:pPr>
        <w:autoSpaceDE w:val="0"/>
        <w:autoSpaceDN w:val="0"/>
        <w:adjustRightInd w:val="0"/>
        <w:spacing w:before="40" w:line="209" w:lineRule="auto"/>
        <w:ind w:left="397" w:right="425"/>
        <w:jc w:val="both"/>
        <w:textAlignment w:val="center"/>
        <w:rPr>
          <w:rFonts w:ascii="Sakkal Majalla" w:hAnsi="Sakkal Majalla" w:cs="Sakkal Majalla"/>
          <w:b/>
          <w:bCs/>
          <w:color w:val="000000"/>
          <w:sz w:val="28"/>
          <w:szCs w:val="28"/>
          <w:rtl/>
          <w:lang w:bidi="ar-YE"/>
        </w:rPr>
      </w:pPr>
      <w:r w:rsidRPr="005C5D72">
        <w:rPr>
          <w:rFonts w:ascii="Sakkal Majalla" w:hAnsi="Sakkal Majalla" w:cs="Sakkal Majalla"/>
          <w:b/>
          <w:bCs/>
          <w:color w:val="000000"/>
          <w:sz w:val="28"/>
          <w:szCs w:val="28"/>
          <w:rtl/>
          <w:lang w:bidi="ar-YE"/>
        </w:rPr>
        <w:t>وقوله سبحانه: ﴿</w:t>
      </w:r>
      <w:r w:rsidRPr="005C5D72">
        <w:rPr>
          <w:rFonts w:ascii="Sakkal Majalla" w:hAnsi="Sakkal Majalla" w:cs="Sakkal Majalla"/>
          <w:b/>
          <w:bCs/>
          <w:color w:val="C00000"/>
          <w:sz w:val="28"/>
          <w:szCs w:val="28"/>
          <w:rtl/>
          <w:lang w:bidi="ar-YE"/>
        </w:rPr>
        <w:t>لِلهِ</w:t>
      </w:r>
      <w:r w:rsidRPr="005C5D72">
        <w:rPr>
          <w:rFonts w:ascii="Sakkal Majalla" w:hAnsi="Sakkal Majalla" w:cs="Sakkal Majalla"/>
          <w:b/>
          <w:bCs/>
          <w:color w:val="000000"/>
          <w:sz w:val="28"/>
          <w:szCs w:val="28"/>
          <w:rtl/>
          <w:lang w:bidi="ar-YE"/>
        </w:rPr>
        <w:t xml:space="preserve">﴾ في هذه الآية، يعني إخلاص النّيّة لله وحده، وتخليص أفعاله من الشّرك، فلا رياء ولا فخر، ولا خيلاء ولا مباهاة، مع تواضع لله. </w:t>
      </w:r>
    </w:p>
    <w:p w:rsidR="005C5D72" w:rsidRPr="005C5D72" w:rsidRDefault="005C5D72" w:rsidP="005C5D72">
      <w:pPr>
        <w:autoSpaceDE w:val="0"/>
        <w:autoSpaceDN w:val="0"/>
        <w:adjustRightInd w:val="0"/>
        <w:spacing w:before="40" w:line="209" w:lineRule="auto"/>
        <w:ind w:left="397" w:right="425"/>
        <w:jc w:val="both"/>
        <w:textAlignment w:val="center"/>
        <w:rPr>
          <w:rFonts w:ascii="Sakkal Majalla" w:hAnsi="Sakkal Majalla" w:cs="Sakkal Majalla"/>
          <w:b/>
          <w:bCs/>
          <w:color w:val="000000"/>
          <w:sz w:val="28"/>
          <w:szCs w:val="28"/>
          <w:rtl/>
          <w:lang w:bidi="ar-YE"/>
        </w:rPr>
      </w:pPr>
      <w:r w:rsidRPr="005C5D72">
        <w:rPr>
          <w:rFonts w:ascii="Sakkal Majalla" w:hAnsi="Sakkal Majalla" w:cs="Sakkal Majalla"/>
          <w:b/>
          <w:bCs/>
          <w:color w:val="000000"/>
          <w:sz w:val="28"/>
          <w:szCs w:val="28"/>
          <w:rtl/>
          <w:lang w:bidi="ar-YE"/>
        </w:rPr>
        <w:t>وتستوقفنا، في هذا السّياق، ركعتا الطّواف، يقرأ في الأولى سورة الكافرون، ويقرأ في الثّانية سورة الإخلاص، ففي الأولى البراءة من دين المشركين، وإفراد الله بالعبادة، وفي الثّانية الإخلاص، إفراد الله بصفات الكمال، وتنزيهه عن صفات النّقص، سبحانه وتعالى عمّا يصفون.</w:t>
      </w:r>
    </w:p>
    <w:p w:rsidR="005C5D72" w:rsidRPr="005C5D72" w:rsidRDefault="005C5D72" w:rsidP="005C5D72">
      <w:pPr>
        <w:autoSpaceDE w:val="0"/>
        <w:autoSpaceDN w:val="0"/>
        <w:adjustRightInd w:val="0"/>
        <w:spacing w:before="40" w:line="209" w:lineRule="auto"/>
        <w:ind w:left="397" w:right="425"/>
        <w:jc w:val="both"/>
        <w:textAlignment w:val="center"/>
        <w:rPr>
          <w:rFonts w:ascii="Sakkal Majalla" w:hAnsi="Sakkal Majalla" w:cs="Sakkal Majalla"/>
          <w:b/>
          <w:bCs/>
          <w:color w:val="000000"/>
          <w:sz w:val="28"/>
          <w:szCs w:val="28"/>
          <w:rtl/>
          <w:lang w:bidi="ar-YE"/>
        </w:rPr>
      </w:pPr>
      <w:r w:rsidRPr="005C5D72">
        <w:rPr>
          <w:rFonts w:ascii="Sakkal Majalla" w:hAnsi="Sakkal Majalla" w:cs="Sakkal Majalla"/>
          <w:b/>
          <w:bCs/>
          <w:color w:val="000000"/>
          <w:sz w:val="28"/>
          <w:szCs w:val="28"/>
          <w:rtl/>
          <w:lang w:bidi="ar-YE"/>
        </w:rPr>
        <w:t xml:space="preserve">ومن أنواع البرّ في الحجّ كثرة ذكر الله تعالى في موقف عرفة، وفي الإفاضة من عرفات؛ وأعظم الذّكر الّذي يقال في يوم عرفة، وخير الدّعاء دعاء يوم عرفة؛ كما قال </w:t>
      </w:r>
      <w:r w:rsidRPr="005C5D72">
        <w:rPr>
          <w:rFonts w:ascii="Sakkal Majalla" w:hAnsi="Sakkal Majalla" w:cs="Sakkal Majalla"/>
          <w:b/>
          <w:bCs/>
          <w:color w:val="E30000"/>
          <w:sz w:val="28"/>
          <w:szCs w:val="28"/>
          <w:rtl/>
          <w:lang w:bidi="ar-YE"/>
        </w:rPr>
        <w:t>ﷺ</w:t>
      </w:r>
      <w:r w:rsidRPr="005C5D72">
        <w:rPr>
          <w:rFonts w:ascii="Sakkal Majalla" w:hAnsi="Sakkal Majalla" w:cs="Sakkal Majalla"/>
          <w:b/>
          <w:bCs/>
          <w:color w:val="000000"/>
          <w:sz w:val="28"/>
          <w:szCs w:val="28"/>
          <w:rtl/>
          <w:lang w:bidi="ar-YE"/>
        </w:rPr>
        <w:t>: «</w:t>
      </w:r>
      <w:r w:rsidRPr="005C5D72">
        <w:rPr>
          <w:rFonts w:ascii="Sakkal Majalla" w:hAnsi="Sakkal Majalla" w:cs="Sakkal Majalla"/>
          <w:b/>
          <w:bCs/>
          <w:color w:val="00B050"/>
          <w:sz w:val="28"/>
          <w:szCs w:val="28"/>
          <w:rtl/>
          <w:lang w:bidi="ar-YE"/>
        </w:rPr>
        <w:t>خَيْرُ الدُّعَاءِ دُعَاءُ يَوْمِ عَرَفَةَ، وَخَيْرُ مَا قُلْتُ أَنَا وَالنَّبِيُّونَ مِنْ قَبْلِي: لاَ إِلَهَ إِلاَّ اللَّهُ وَحْدَهُ لاَ شَرِيكَ لَهُ، لَهُ الْمُلْكُ وَلَهُ الحَمْدُ وَهُوَ عَلَى كُلِّ شَيْءٍ قَدِيرٌ</w:t>
      </w:r>
      <w:r w:rsidRPr="005C5D72">
        <w:rPr>
          <w:rFonts w:ascii="Sakkal Majalla" w:hAnsi="Sakkal Majalla" w:cs="Sakkal Majalla"/>
          <w:b/>
          <w:bCs/>
          <w:color w:val="000000"/>
          <w:sz w:val="28"/>
          <w:szCs w:val="28"/>
          <w:rtl/>
          <w:lang w:bidi="ar-YE"/>
        </w:rPr>
        <w:t xml:space="preserve">»، إنّه إعلانٌ عظيمٌ في هذا التّجمّع العظيم، في هذا اليوم المبارك. </w:t>
      </w:r>
    </w:p>
    <w:p w:rsidR="005C5D72" w:rsidRPr="005C5D72" w:rsidRDefault="005C5D72" w:rsidP="005C5D72">
      <w:pPr>
        <w:autoSpaceDE w:val="0"/>
        <w:autoSpaceDN w:val="0"/>
        <w:adjustRightInd w:val="0"/>
        <w:spacing w:before="40" w:line="209" w:lineRule="auto"/>
        <w:ind w:left="397" w:right="425"/>
        <w:jc w:val="both"/>
        <w:textAlignment w:val="center"/>
        <w:rPr>
          <w:rFonts w:ascii="Sakkal Majalla" w:hAnsi="Sakkal Majalla" w:cs="Sakkal Majalla"/>
          <w:b/>
          <w:bCs/>
          <w:color w:val="000000"/>
          <w:sz w:val="28"/>
          <w:szCs w:val="28"/>
          <w:rtl/>
          <w:lang w:bidi="ar-YE"/>
        </w:rPr>
      </w:pPr>
      <w:r w:rsidRPr="005C5D72">
        <w:rPr>
          <w:rFonts w:ascii="Sakkal Majalla" w:hAnsi="Sakkal Majalla" w:cs="Sakkal Majalla"/>
          <w:b/>
          <w:bCs/>
          <w:color w:val="000000"/>
          <w:sz w:val="28"/>
          <w:szCs w:val="28"/>
          <w:rtl/>
          <w:lang w:bidi="ar-YE"/>
        </w:rPr>
        <w:t xml:space="preserve">وبنطق هذه الكلمات وتكرارها، يستشعر الحاجّ مدلولها، ليعمل بمقتضاها، فيؤدّي مناسك الحجّ، خالصة لله من جميع الشّوائب. </w:t>
      </w:r>
    </w:p>
    <w:p w:rsidR="005C5D72" w:rsidRPr="005C5D72" w:rsidRDefault="005C5D72" w:rsidP="005C5D72">
      <w:pPr>
        <w:autoSpaceDE w:val="0"/>
        <w:autoSpaceDN w:val="0"/>
        <w:adjustRightInd w:val="0"/>
        <w:spacing w:before="40" w:line="209" w:lineRule="auto"/>
        <w:ind w:left="397" w:right="425"/>
        <w:jc w:val="both"/>
        <w:textAlignment w:val="center"/>
        <w:rPr>
          <w:rFonts w:ascii="Sakkal Majalla" w:hAnsi="Sakkal Majalla" w:cs="Sakkal Majalla"/>
          <w:b/>
          <w:bCs/>
          <w:color w:val="000000"/>
          <w:sz w:val="28"/>
          <w:szCs w:val="28"/>
          <w:rtl/>
          <w:lang w:bidi="ar-YE"/>
        </w:rPr>
      </w:pPr>
      <w:r w:rsidRPr="005C5D72">
        <w:rPr>
          <w:rFonts w:ascii="Sakkal Majalla" w:hAnsi="Sakkal Majalla" w:cs="Sakkal Majalla"/>
          <w:b/>
          <w:bCs/>
          <w:color w:val="000000"/>
          <w:sz w:val="28"/>
          <w:szCs w:val="28"/>
          <w:rtl/>
          <w:lang w:bidi="ar-YE"/>
        </w:rPr>
        <w:t>في موقف عرفة، يتجمّع الحجّاج الميامين، في صعيد واحد، على اختلاف أعراقهم وأجناسهم، وتعدّد ألسنتهم وألوانهم؛ كلّهم سواسية، لا فرق بين عربيّ وأعجمي، ولا بين أبيض وأسود، ولا بين غنيّ وفقير؛ يلبسون ثياب الإحرام، يتجرّدون لطاعة الله ورضوانه، كما تجرّدوا من ثيابهم، وانقطعوا عن شواغل دنياهم، يدعون ربّا واحدا، ويردّدون شعارًا واحدًا، ويستشعرون في موقفهم معنى الانتماء إلى الأمّة المحمّديّة، يتذكّرون في موقف عرفة، يوم المحشر؛ حيث تمتثل جميع الخلائق، خاشعين بين يدي الرّحمن.</w:t>
      </w:r>
    </w:p>
    <w:p w:rsidR="005C5D72" w:rsidRPr="005C5D72" w:rsidRDefault="005C5D72" w:rsidP="005C5D72">
      <w:pPr>
        <w:autoSpaceDE w:val="0"/>
        <w:autoSpaceDN w:val="0"/>
        <w:adjustRightInd w:val="0"/>
        <w:spacing w:before="40" w:line="204" w:lineRule="auto"/>
        <w:ind w:left="397" w:right="425"/>
        <w:jc w:val="both"/>
        <w:textAlignment w:val="center"/>
        <w:rPr>
          <w:rFonts w:ascii="Calibri" w:hAnsi="Calibri" w:cs="Calibri"/>
          <w:b/>
          <w:bCs/>
          <w:color w:val="FF0000"/>
          <w:sz w:val="27"/>
          <w:szCs w:val="27"/>
          <w:rtl/>
          <w:lang w:bidi="ar-YE"/>
        </w:rPr>
      </w:pPr>
      <w:r w:rsidRPr="005C5D72">
        <w:rPr>
          <w:rFonts w:ascii="Calibri" w:hAnsi="Calibri" w:cs="Calibri"/>
          <w:b/>
          <w:bCs/>
          <w:color w:val="FF0000"/>
          <w:sz w:val="27"/>
          <w:szCs w:val="27"/>
          <w:rtl/>
          <w:lang w:bidi="ar-YE"/>
        </w:rPr>
        <w:t>حضرات السّادة والسيّدات.</w:t>
      </w:r>
    </w:p>
    <w:p w:rsidR="005C5D72" w:rsidRPr="005C5D72" w:rsidRDefault="005C5D72" w:rsidP="005C5D72">
      <w:pPr>
        <w:autoSpaceDE w:val="0"/>
        <w:autoSpaceDN w:val="0"/>
        <w:adjustRightInd w:val="0"/>
        <w:spacing w:before="40" w:line="204" w:lineRule="auto"/>
        <w:ind w:left="397" w:right="425"/>
        <w:jc w:val="both"/>
        <w:textAlignment w:val="center"/>
        <w:rPr>
          <w:rFonts w:ascii="Sakkal Majalla" w:hAnsi="Sakkal Majalla" w:cs="Sakkal Majalla"/>
          <w:b/>
          <w:bCs/>
          <w:color w:val="000000"/>
          <w:sz w:val="28"/>
          <w:szCs w:val="28"/>
          <w:rtl/>
          <w:lang w:bidi="ar-YE"/>
        </w:rPr>
      </w:pPr>
      <w:r w:rsidRPr="005C5D72">
        <w:rPr>
          <w:rFonts w:ascii="Sakkal Majalla" w:hAnsi="Sakkal Majalla" w:cs="Sakkal Majalla"/>
          <w:b/>
          <w:bCs/>
          <w:color w:val="000000"/>
          <w:sz w:val="28"/>
          <w:szCs w:val="28"/>
          <w:rtl/>
          <w:lang w:bidi="ar-YE"/>
        </w:rPr>
        <w:t xml:space="preserve">إنّ الحجّ ليس مجرّد رحلة سياحيّة أو ترفيهيّة، ليس مجرّد مظاهر وحركات وشعارات؛ إنّنا نجد في سائر أعماله دروسًا وعبرًا؛ وإنّما يعدّ المسلم لهذه الرّحلة، بمقاصدها ومعانيها، تربية إيمانيّة متكاملة. </w:t>
      </w:r>
    </w:p>
    <w:p w:rsidR="005C5D72" w:rsidRPr="005C5D72" w:rsidRDefault="005C5D72" w:rsidP="005C5D72">
      <w:pPr>
        <w:autoSpaceDE w:val="0"/>
        <w:autoSpaceDN w:val="0"/>
        <w:adjustRightInd w:val="0"/>
        <w:spacing w:before="40" w:line="204" w:lineRule="auto"/>
        <w:ind w:left="397" w:right="425"/>
        <w:jc w:val="both"/>
        <w:textAlignment w:val="center"/>
        <w:rPr>
          <w:rFonts w:ascii="Sakkal Majalla" w:hAnsi="Sakkal Majalla" w:cs="Sakkal Majalla"/>
          <w:b/>
          <w:bCs/>
          <w:color w:val="000000"/>
          <w:sz w:val="28"/>
          <w:szCs w:val="28"/>
          <w:rtl/>
          <w:lang w:bidi="ar-YE"/>
        </w:rPr>
      </w:pPr>
      <w:r w:rsidRPr="005C5D72">
        <w:rPr>
          <w:rFonts w:ascii="Sakkal Majalla" w:hAnsi="Sakkal Majalla" w:cs="Sakkal Majalla"/>
          <w:b/>
          <w:bCs/>
          <w:color w:val="000000"/>
          <w:sz w:val="28"/>
          <w:szCs w:val="28"/>
          <w:rtl/>
          <w:lang w:bidi="ar-YE"/>
        </w:rPr>
        <w:t xml:space="preserve">والتّربية الرّوحيّة هي الّتي تجعل المسلم يحرص على كمال عبادته، ليزداد قربًا من الله، ويحظى بمحبّته، ويفوز برضوانه. </w:t>
      </w:r>
    </w:p>
    <w:p w:rsidR="005C5D72" w:rsidRPr="005C5D72" w:rsidRDefault="005C5D72" w:rsidP="005C5D72">
      <w:pPr>
        <w:autoSpaceDE w:val="0"/>
        <w:autoSpaceDN w:val="0"/>
        <w:adjustRightInd w:val="0"/>
        <w:spacing w:before="40" w:line="204" w:lineRule="auto"/>
        <w:ind w:left="397" w:right="425"/>
        <w:jc w:val="both"/>
        <w:textAlignment w:val="center"/>
        <w:rPr>
          <w:rFonts w:ascii="Sakkal Majalla" w:hAnsi="Sakkal Majalla" w:cs="Sakkal Majalla"/>
          <w:b/>
          <w:bCs/>
          <w:color w:val="000000"/>
          <w:sz w:val="28"/>
          <w:szCs w:val="28"/>
          <w:rtl/>
          <w:lang w:bidi="ar-YE"/>
        </w:rPr>
      </w:pPr>
      <w:r w:rsidRPr="005C5D72">
        <w:rPr>
          <w:rFonts w:ascii="Sakkal Majalla" w:hAnsi="Sakkal Majalla" w:cs="Sakkal Majalla"/>
          <w:b/>
          <w:bCs/>
          <w:color w:val="000000"/>
          <w:sz w:val="28"/>
          <w:szCs w:val="28"/>
          <w:rtl/>
          <w:lang w:bidi="ar-YE"/>
        </w:rPr>
        <w:t xml:space="preserve">وكمال العبادة وصدقها تتجلّى ثمارها في حسن الأخلاق، وفي السّلوك الفردي والجماعي، واتّزان القيم والموازين؛ فالميزان الّذي لا يخطئ في معرفة صحّة العبادات وصدقها هو ما تثمره في الحياة الخّاصّة والعامّة، من صفاء وعدل وإحسان، وأخوّة وإيثار، ووضع المصلحة العليا للأمّة فوق كلّ اعتبار. </w:t>
      </w:r>
    </w:p>
    <w:p w:rsidR="005C5D72" w:rsidRPr="005C5D72" w:rsidRDefault="005C5D72" w:rsidP="005C5D72">
      <w:pPr>
        <w:autoSpaceDE w:val="0"/>
        <w:autoSpaceDN w:val="0"/>
        <w:adjustRightInd w:val="0"/>
        <w:spacing w:before="40" w:line="204" w:lineRule="auto"/>
        <w:ind w:left="397" w:right="425"/>
        <w:jc w:val="both"/>
        <w:textAlignment w:val="center"/>
        <w:rPr>
          <w:rFonts w:ascii="Sakkal Majalla" w:hAnsi="Sakkal Majalla" w:cs="Sakkal Majalla"/>
          <w:b/>
          <w:bCs/>
          <w:color w:val="000000"/>
          <w:sz w:val="28"/>
          <w:szCs w:val="28"/>
          <w:rtl/>
          <w:lang w:bidi="ar-YE"/>
        </w:rPr>
      </w:pPr>
      <w:r w:rsidRPr="005C5D72">
        <w:rPr>
          <w:rFonts w:ascii="Sakkal Majalla" w:hAnsi="Sakkal Majalla" w:cs="Sakkal Majalla"/>
          <w:b/>
          <w:bCs/>
          <w:color w:val="000000"/>
          <w:sz w:val="28"/>
          <w:szCs w:val="28"/>
          <w:rtl/>
          <w:lang w:bidi="ar-YE"/>
        </w:rPr>
        <w:t>وإنّ من علامات قبول الحسنة، الحسنة بعدها، ومن علامات قبول الطّاعة، الاستقامة على الطّاعة.</w:t>
      </w:r>
    </w:p>
    <w:p w:rsidR="005C5D72" w:rsidRPr="005C5D72" w:rsidRDefault="005C5D72" w:rsidP="005C5D72">
      <w:pPr>
        <w:autoSpaceDE w:val="0"/>
        <w:autoSpaceDN w:val="0"/>
        <w:adjustRightInd w:val="0"/>
        <w:spacing w:before="40" w:line="204" w:lineRule="auto"/>
        <w:ind w:left="397" w:right="425"/>
        <w:jc w:val="both"/>
        <w:textAlignment w:val="center"/>
        <w:rPr>
          <w:rFonts w:ascii="Sakkal Majalla" w:hAnsi="Sakkal Majalla" w:cs="Sakkal Majalla"/>
          <w:b/>
          <w:bCs/>
          <w:color w:val="000000"/>
          <w:sz w:val="28"/>
          <w:szCs w:val="28"/>
          <w:rtl/>
          <w:lang w:bidi="ar-YE"/>
        </w:rPr>
      </w:pPr>
      <w:r w:rsidRPr="005C5D72">
        <w:rPr>
          <w:rFonts w:ascii="Sakkal Majalla" w:hAnsi="Sakkal Majalla" w:cs="Sakkal Majalla"/>
          <w:b/>
          <w:bCs/>
          <w:color w:val="000000"/>
          <w:sz w:val="28"/>
          <w:szCs w:val="28"/>
          <w:rtl/>
          <w:lang w:bidi="ar-YE"/>
        </w:rPr>
        <w:t xml:space="preserve">ونحن نأمل من لقائنا العلميّ، أن تتّسم هذه المعاني في رحلة الحجّ، وهي رحلة إيمانيّة، طابعها روحانيّ بامتياز. </w:t>
      </w:r>
    </w:p>
    <w:p w:rsidR="005C5D72" w:rsidRPr="005C5D72" w:rsidRDefault="005C5D72" w:rsidP="005C5D72">
      <w:pPr>
        <w:autoSpaceDE w:val="0"/>
        <w:autoSpaceDN w:val="0"/>
        <w:adjustRightInd w:val="0"/>
        <w:spacing w:before="40" w:line="204" w:lineRule="auto"/>
        <w:ind w:left="397" w:right="425"/>
        <w:jc w:val="both"/>
        <w:textAlignment w:val="center"/>
        <w:rPr>
          <w:rFonts w:ascii="Sakkal Majalla" w:hAnsi="Sakkal Majalla" w:cs="Sakkal Majalla"/>
          <w:b/>
          <w:bCs/>
          <w:color w:val="000000"/>
          <w:sz w:val="28"/>
          <w:szCs w:val="28"/>
          <w:rtl/>
          <w:lang w:bidi="ar-YE"/>
        </w:rPr>
      </w:pPr>
      <w:r w:rsidRPr="005C5D72">
        <w:rPr>
          <w:rFonts w:ascii="Sakkal Majalla" w:hAnsi="Sakkal Majalla" w:cs="Sakkal Majalla"/>
          <w:b/>
          <w:bCs/>
          <w:color w:val="000000"/>
          <w:sz w:val="28"/>
          <w:szCs w:val="28"/>
          <w:rtl/>
          <w:lang w:bidi="ar-YE"/>
        </w:rPr>
        <w:lastRenderedPageBreak/>
        <w:t>إنّ المعاني والأسرار الّتي تتضمّنها جميع العبادات، هي الّتي نسعى في ندوتنا هذه لإلقاء مزيد من الأضواء عليها، نريد أن نستشفّها من خلال رحلة الحجّ، بمختلف محطّاتها؛ ونقف عند أبعادها الرّوحيّة، لنتلمّس كيف تتناغم تلك المعاني، وتنسجم تلك الأبعاد، وتتوافق تلك التّجلّيات.</w:t>
      </w:r>
    </w:p>
    <w:p w:rsidR="005C5D72" w:rsidRPr="005C5D72" w:rsidRDefault="005C5D72" w:rsidP="005C5D72">
      <w:pPr>
        <w:autoSpaceDE w:val="0"/>
        <w:autoSpaceDN w:val="0"/>
        <w:adjustRightInd w:val="0"/>
        <w:spacing w:before="40" w:line="204" w:lineRule="auto"/>
        <w:ind w:left="397" w:right="425"/>
        <w:jc w:val="both"/>
        <w:textAlignment w:val="center"/>
        <w:rPr>
          <w:rFonts w:ascii="Sakkal Majalla" w:hAnsi="Sakkal Majalla" w:cs="Sakkal Majalla"/>
          <w:b/>
          <w:bCs/>
          <w:color w:val="000000"/>
          <w:sz w:val="28"/>
          <w:szCs w:val="28"/>
          <w:rtl/>
          <w:lang w:bidi="ar-YE"/>
        </w:rPr>
      </w:pPr>
      <w:r w:rsidRPr="005C5D72">
        <w:rPr>
          <w:rFonts w:ascii="Sakkal Majalla" w:hAnsi="Sakkal Majalla" w:cs="Sakkal Majalla"/>
          <w:b/>
          <w:bCs/>
          <w:color w:val="000000"/>
          <w:sz w:val="28"/>
          <w:szCs w:val="28"/>
          <w:rtl/>
          <w:lang w:bidi="ar-YE"/>
        </w:rPr>
        <w:t>وسبحان من لو شاء لهدى النّاس جميعًا إلى سواء السّبيل، والله وليّ الإعانة والتّوفيق.</w:t>
      </w:r>
    </w:p>
    <w:p w:rsidR="005C5D72" w:rsidRPr="005C5D72" w:rsidRDefault="005C5D72" w:rsidP="005C5D72">
      <w:pPr>
        <w:autoSpaceDE w:val="0"/>
        <w:autoSpaceDN w:val="0"/>
        <w:adjustRightInd w:val="0"/>
        <w:spacing w:before="40" w:line="204" w:lineRule="auto"/>
        <w:ind w:left="397" w:right="425"/>
        <w:jc w:val="both"/>
        <w:textAlignment w:val="center"/>
        <w:rPr>
          <w:rFonts w:ascii="Sakkal Majalla" w:hAnsi="Sakkal Majalla" w:cs="Sakkal Majalla"/>
          <w:b/>
          <w:bCs/>
          <w:color w:val="000000"/>
          <w:sz w:val="29"/>
          <w:szCs w:val="29"/>
          <w:rtl/>
          <w:lang w:bidi="ar-YE"/>
        </w:rPr>
      </w:pPr>
      <w:r w:rsidRPr="005C5D72">
        <w:rPr>
          <w:rFonts w:ascii="Sakkal Majalla" w:hAnsi="Sakkal Majalla" w:cs="Sakkal Majalla"/>
          <w:b/>
          <w:bCs/>
          <w:color w:val="000000"/>
          <w:sz w:val="28"/>
          <w:szCs w:val="28"/>
          <w:rtl/>
          <w:lang w:bidi="ar-YE"/>
        </w:rPr>
        <w:t>والحمد لله</w:t>
      </w:r>
      <w:r w:rsidRPr="005C5D72">
        <w:rPr>
          <w:rFonts w:ascii="Sakkal Majalla" w:hAnsi="Sakkal Majalla" w:cs="Sakkal Majalla"/>
          <w:b/>
          <w:bCs/>
          <w:color w:val="000000"/>
          <w:sz w:val="29"/>
          <w:szCs w:val="29"/>
          <w:rtl/>
          <w:lang w:bidi="ar-YE"/>
        </w:rPr>
        <w:t xml:space="preserve"> ربّ العالمين.</w:t>
      </w:r>
    </w:p>
    <w:p w:rsidR="005C5D72" w:rsidRPr="005C5D72" w:rsidRDefault="005C5D72" w:rsidP="005C5D72">
      <w:pPr>
        <w:autoSpaceDE w:val="0"/>
        <w:autoSpaceDN w:val="0"/>
        <w:adjustRightInd w:val="0"/>
        <w:spacing w:before="360" w:line="204" w:lineRule="auto"/>
        <w:jc w:val="center"/>
        <w:textAlignment w:val="center"/>
        <w:rPr>
          <w:rFonts w:ascii="Wingdings" w:hAnsi="Wingdings" w:cs="Wingdings"/>
          <w:color w:val="FF0000"/>
          <w:sz w:val="32"/>
          <w:szCs w:val="32"/>
          <w:rtl/>
          <w:lang w:bidi="ar-YE"/>
        </w:rPr>
      </w:pPr>
      <w:r w:rsidRPr="005C5D72">
        <w:rPr>
          <w:rFonts w:ascii="Wingdings" w:hAnsi="Wingdings" w:cs="Wingdings"/>
          <w:color w:val="FF0000"/>
          <w:sz w:val="32"/>
          <w:szCs w:val="32"/>
          <w:lang w:val="fr-FR"/>
        </w:rPr>
        <w:t></w:t>
      </w:r>
      <w:r w:rsidRPr="005C5D72">
        <w:rPr>
          <w:rFonts w:ascii="Arial" w:hAnsi="Arial" w:cs="Arial"/>
          <w:color w:val="FF0000"/>
          <w:sz w:val="32"/>
          <w:szCs w:val="32"/>
          <w:lang w:val="fr-FR"/>
        </w:rPr>
        <w:t xml:space="preserve">  </w:t>
      </w:r>
      <w:r w:rsidRPr="005C5D72">
        <w:rPr>
          <w:rFonts w:ascii="Wingdings" w:hAnsi="Wingdings" w:cs="Wingdings"/>
          <w:color w:val="FF0000"/>
          <w:sz w:val="32"/>
          <w:szCs w:val="32"/>
          <w:lang w:val="fr-FR"/>
        </w:rPr>
        <w:t></w:t>
      </w:r>
      <w:r w:rsidRPr="005C5D72">
        <w:rPr>
          <w:rFonts w:ascii="Arial" w:hAnsi="Arial" w:cs="Arial"/>
          <w:color w:val="FF0000"/>
          <w:sz w:val="32"/>
          <w:szCs w:val="32"/>
          <w:lang w:val="fr-FR"/>
        </w:rPr>
        <w:t xml:space="preserve">  </w:t>
      </w:r>
      <w:r w:rsidRPr="005C5D72">
        <w:rPr>
          <w:rFonts w:ascii="Wingdings" w:hAnsi="Wingdings" w:cs="Wingdings"/>
          <w:color w:val="FF0000"/>
          <w:sz w:val="32"/>
          <w:szCs w:val="32"/>
          <w:lang w:bidi="ar-YE"/>
        </w:rPr>
        <w:t></w:t>
      </w:r>
    </w:p>
    <w:p w:rsidR="00063E55" w:rsidRDefault="005C5D72"/>
    <w:sectPr w:rsidR="00063E55" w:rsidSect="00E86379">
      <w:pgSz w:w="11906" w:h="16838"/>
      <w:pgMar w:top="720" w:right="720" w:bottom="720" w:left="72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e_AlMateen">
    <w:panose1 w:val="02060803050605020204"/>
    <w:charset w:val="00"/>
    <w:family w:val="roman"/>
    <w:pitch w:val="variable"/>
    <w:sig w:usb0="800020AF" w:usb1="C000204A" w:usb2="00000008" w:usb3="00000000" w:csb0="00000053" w:csb1="00000000"/>
  </w:font>
  <w:font w:name="Sakkal Majalla">
    <w:panose1 w:val="02000000000000000000"/>
    <w:charset w:val="00"/>
    <w:family w:val="auto"/>
    <w:pitch w:val="variable"/>
    <w:sig w:usb0="80002007" w:usb1="80000000" w:usb2="00000008" w:usb3="00000000" w:csb0="000000D3"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5D72"/>
    <w:rsid w:val="00032426"/>
    <w:rsid w:val="005C5D72"/>
    <w:rsid w:val="00790154"/>
    <w:rsid w:val="00BE77EE"/>
    <w:rsid w:val="00E3396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05DA9B6-9F89-4ACC-BEB4-DC5D85C2E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1121</Words>
  <Characters>6394</Characters>
  <Application>Microsoft Office Word</Application>
  <DocSecurity>0</DocSecurity>
  <Lines>53</Lines>
  <Paragraphs>14</Paragraphs>
  <ScaleCrop>false</ScaleCrop>
  <Company/>
  <LinksUpToDate>false</LinksUpToDate>
  <CharactersWithSpaces>7501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Younes</dc:creator>
  <cp:keywords/>
  <dc:description/>
  <cp:lastModifiedBy>Younes</cp:lastModifiedBy>
  <cp:revision>1</cp:revision>
  <dcterms:created xsi:type="dcterms:W3CDTF">2024-12-08T11:17:00Z</dcterms:created>
  <dcterms:modified xsi:type="dcterms:W3CDTF">2024-12-08T11:24:00Z</dcterms:modified>
</cp:coreProperties>
</file>